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327" w:rsidRDefault="007A0327" w:rsidP="007A0327">
      <w:pPr>
        <w:ind w:firstLine="0"/>
        <w:jc w:val="center"/>
      </w:pPr>
    </w:p>
    <w:p w:rsidR="007A0327" w:rsidRDefault="007A0327" w:rsidP="007A0327">
      <w:pPr>
        <w:ind w:firstLine="0"/>
        <w:jc w:val="center"/>
      </w:pPr>
    </w:p>
    <w:p w:rsidR="00A81A84" w:rsidRPr="009A5700" w:rsidRDefault="001B2559" w:rsidP="007A0327">
      <w:pPr>
        <w:ind w:firstLine="0"/>
        <w:jc w:val="center"/>
      </w:pPr>
      <w:r w:rsidRPr="009A5700">
        <w:t>Biblical Worldview to Educational Practise</w:t>
      </w:r>
    </w:p>
    <w:p w:rsidR="009A5700" w:rsidRPr="009A5700" w:rsidRDefault="009A5700" w:rsidP="007A0327">
      <w:pPr>
        <w:ind w:firstLine="0"/>
        <w:jc w:val="center"/>
      </w:pPr>
    </w:p>
    <w:p w:rsidR="009A5700" w:rsidRDefault="009A5700" w:rsidP="007A0327">
      <w:pPr>
        <w:ind w:firstLine="0"/>
        <w:jc w:val="center"/>
        <w:rPr>
          <w:b w:val="0"/>
        </w:rPr>
      </w:pPr>
    </w:p>
    <w:p w:rsidR="007A0327" w:rsidRDefault="007A0327" w:rsidP="007A0327">
      <w:pPr>
        <w:ind w:firstLine="0"/>
        <w:jc w:val="center"/>
        <w:rPr>
          <w:b w:val="0"/>
        </w:rPr>
      </w:pPr>
    </w:p>
    <w:p w:rsidR="007A0327" w:rsidRDefault="007A0327" w:rsidP="007A0327">
      <w:pPr>
        <w:ind w:firstLine="0"/>
        <w:jc w:val="center"/>
        <w:rPr>
          <w:b w:val="0"/>
        </w:rPr>
      </w:pPr>
    </w:p>
    <w:p w:rsidR="007A0327" w:rsidRDefault="007A0327" w:rsidP="007A0327">
      <w:pPr>
        <w:ind w:firstLine="0"/>
        <w:jc w:val="center"/>
        <w:rPr>
          <w:b w:val="0"/>
        </w:rPr>
      </w:pPr>
    </w:p>
    <w:p w:rsidR="009A5700" w:rsidRDefault="001B2559" w:rsidP="007A0327">
      <w:pPr>
        <w:ind w:firstLine="0"/>
        <w:jc w:val="center"/>
        <w:rPr>
          <w:b w:val="0"/>
        </w:rPr>
      </w:pPr>
      <w:r>
        <w:rPr>
          <w:b w:val="0"/>
        </w:rPr>
        <w:t>Name</w:t>
      </w:r>
    </w:p>
    <w:p w:rsidR="009A5700" w:rsidRDefault="001B2559" w:rsidP="007A0327">
      <w:pPr>
        <w:ind w:firstLine="0"/>
        <w:jc w:val="center"/>
        <w:rPr>
          <w:b w:val="0"/>
        </w:rPr>
      </w:pPr>
      <w:r>
        <w:rPr>
          <w:b w:val="0"/>
        </w:rPr>
        <w:t>Institution of Affiliation</w:t>
      </w:r>
    </w:p>
    <w:p w:rsidR="002C577B" w:rsidRDefault="002C577B" w:rsidP="002C577B">
      <w:pPr>
        <w:ind w:firstLine="0"/>
        <w:jc w:val="center"/>
        <w:rPr>
          <w:b w:val="0"/>
        </w:rPr>
      </w:pPr>
      <w:r>
        <w:rPr>
          <w:b w:val="0"/>
        </w:rPr>
        <w:t>Professor</w:t>
      </w:r>
    </w:p>
    <w:p w:rsidR="009A5700" w:rsidRDefault="001B2559" w:rsidP="007A0327">
      <w:pPr>
        <w:ind w:firstLine="0"/>
        <w:jc w:val="center"/>
        <w:rPr>
          <w:b w:val="0"/>
        </w:rPr>
      </w:pPr>
      <w:r>
        <w:rPr>
          <w:b w:val="0"/>
        </w:rPr>
        <w:t>Date</w:t>
      </w:r>
    </w:p>
    <w:p w:rsidR="009A5700" w:rsidRDefault="009A5700" w:rsidP="007A0327">
      <w:pPr>
        <w:ind w:firstLine="0"/>
        <w:jc w:val="center"/>
        <w:rPr>
          <w:b w:val="0"/>
        </w:rPr>
      </w:pPr>
    </w:p>
    <w:p w:rsidR="009A5700" w:rsidRDefault="009A5700" w:rsidP="009A5700">
      <w:pPr>
        <w:jc w:val="center"/>
        <w:rPr>
          <w:b w:val="0"/>
        </w:rPr>
      </w:pPr>
    </w:p>
    <w:p w:rsidR="009A5700" w:rsidRDefault="009A5700" w:rsidP="009A5700">
      <w:pPr>
        <w:jc w:val="center"/>
        <w:rPr>
          <w:b w:val="0"/>
        </w:rPr>
      </w:pPr>
    </w:p>
    <w:p w:rsidR="009A5700" w:rsidRDefault="009A5700" w:rsidP="009A5700">
      <w:pPr>
        <w:jc w:val="center"/>
        <w:rPr>
          <w:b w:val="0"/>
        </w:rPr>
      </w:pPr>
    </w:p>
    <w:p w:rsidR="009A5700" w:rsidRDefault="009A5700" w:rsidP="009A5700">
      <w:pPr>
        <w:jc w:val="center"/>
        <w:rPr>
          <w:b w:val="0"/>
        </w:rPr>
      </w:pPr>
    </w:p>
    <w:p w:rsidR="009A5700" w:rsidRDefault="009A5700" w:rsidP="009A5700">
      <w:pPr>
        <w:jc w:val="center"/>
        <w:rPr>
          <w:b w:val="0"/>
        </w:rPr>
      </w:pPr>
    </w:p>
    <w:p w:rsidR="009A5700" w:rsidRDefault="009A5700" w:rsidP="009A5700">
      <w:pPr>
        <w:jc w:val="center"/>
        <w:rPr>
          <w:b w:val="0"/>
        </w:rPr>
      </w:pPr>
    </w:p>
    <w:p w:rsidR="009A5700" w:rsidRDefault="009A5700" w:rsidP="009A5700">
      <w:pPr>
        <w:jc w:val="center"/>
        <w:rPr>
          <w:b w:val="0"/>
        </w:rPr>
      </w:pPr>
    </w:p>
    <w:p w:rsidR="009A5700" w:rsidRDefault="009A5700" w:rsidP="009A5700">
      <w:pPr>
        <w:jc w:val="center"/>
        <w:rPr>
          <w:b w:val="0"/>
        </w:rPr>
      </w:pPr>
    </w:p>
    <w:p w:rsidR="009A5700" w:rsidRDefault="009A5700" w:rsidP="009A5700">
      <w:pPr>
        <w:jc w:val="center"/>
        <w:rPr>
          <w:b w:val="0"/>
        </w:rPr>
      </w:pPr>
    </w:p>
    <w:p w:rsidR="009A5700" w:rsidRDefault="009A5700" w:rsidP="009A5700">
      <w:pPr>
        <w:jc w:val="center"/>
        <w:rPr>
          <w:b w:val="0"/>
        </w:rPr>
      </w:pPr>
    </w:p>
    <w:p w:rsidR="007A0327" w:rsidRDefault="007A0327" w:rsidP="007A0327">
      <w:pPr>
        <w:ind w:firstLine="0"/>
        <w:rPr>
          <w:b w:val="0"/>
        </w:rPr>
      </w:pPr>
    </w:p>
    <w:p w:rsidR="002C577B" w:rsidRDefault="002C577B" w:rsidP="007A0327">
      <w:pPr>
        <w:ind w:firstLine="0"/>
        <w:rPr>
          <w:b w:val="0"/>
        </w:rPr>
      </w:pPr>
    </w:p>
    <w:p w:rsidR="009A5700" w:rsidRDefault="001B2559" w:rsidP="007A0327">
      <w:pPr>
        <w:ind w:firstLine="0"/>
        <w:jc w:val="center"/>
      </w:pPr>
      <w:r w:rsidRPr="00C76433">
        <w:lastRenderedPageBreak/>
        <w:t>Biblical Worldview to Educational Practise</w:t>
      </w:r>
    </w:p>
    <w:p w:rsidR="00A42712" w:rsidRPr="00C76433" w:rsidRDefault="001B2559" w:rsidP="007A0327">
      <w:pPr>
        <w:ind w:firstLine="0"/>
        <w:jc w:val="center"/>
      </w:pPr>
      <w:r>
        <w:t>Introduction</w:t>
      </w:r>
    </w:p>
    <w:p w:rsidR="009A5700" w:rsidRDefault="001B2559" w:rsidP="007A0327">
      <w:pPr>
        <w:ind w:firstLine="720"/>
        <w:rPr>
          <w:rFonts w:cs="Arial"/>
          <w:color w:val="222222"/>
          <w:szCs w:val="20"/>
          <w:shd w:val="clear" w:color="auto" w:fill="FFFFFF"/>
        </w:rPr>
      </w:pPr>
      <w:r>
        <w:rPr>
          <w:b w:val="0"/>
        </w:rPr>
        <w:t xml:space="preserve">Worldview is a framework of how reality is perceived. Biblical worldview </w:t>
      </w:r>
      <w:r w:rsidR="00071701">
        <w:rPr>
          <w:b w:val="0"/>
        </w:rPr>
        <w:t>sees</w:t>
      </w:r>
      <w:r>
        <w:rPr>
          <w:b w:val="0"/>
        </w:rPr>
        <w:t xml:space="preserve"> the world using the word of God as</w:t>
      </w:r>
      <w:r w:rsidR="00CC1A3C">
        <w:rPr>
          <w:b w:val="0"/>
        </w:rPr>
        <w:t xml:space="preserve"> a basis</w:t>
      </w:r>
      <w:r>
        <w:rPr>
          <w:b w:val="0"/>
        </w:rPr>
        <w:t xml:space="preserve">. All of humanity has some sort of worldview, and it </w:t>
      </w:r>
      <w:r w:rsidR="00071701">
        <w:rPr>
          <w:b w:val="0"/>
        </w:rPr>
        <w:t>is how</w:t>
      </w:r>
      <w:r>
        <w:rPr>
          <w:b w:val="0"/>
        </w:rPr>
        <w:t xml:space="preserve"> we react and respond to the various situations in life. Having a </w:t>
      </w:r>
      <w:r w:rsidR="00071701">
        <w:rPr>
          <w:b w:val="0"/>
        </w:rPr>
        <w:t>biblical</w:t>
      </w:r>
      <w:r>
        <w:rPr>
          <w:b w:val="0"/>
        </w:rPr>
        <w:t xml:space="preserve"> worldview</w:t>
      </w:r>
      <w:r w:rsidR="008037CD">
        <w:rPr>
          <w:b w:val="0"/>
        </w:rPr>
        <w:t>, therefore, makes God the centre</w:t>
      </w:r>
      <w:r w:rsidR="00071701">
        <w:rPr>
          <w:b w:val="0"/>
        </w:rPr>
        <w:t xml:space="preserve"> of our lives, ‘The earth and everything in it exist</w:t>
      </w:r>
      <w:r w:rsidR="00C76433">
        <w:rPr>
          <w:b w:val="0"/>
        </w:rPr>
        <w:t>s</w:t>
      </w:r>
      <w:r w:rsidR="00071701">
        <w:rPr>
          <w:b w:val="0"/>
        </w:rPr>
        <w:t xml:space="preserve"> for the Lord</w:t>
      </w:r>
      <w:r w:rsidR="00C76433">
        <w:rPr>
          <w:b w:val="0"/>
        </w:rPr>
        <w:t>’ Psalm 24.</w:t>
      </w:r>
      <w:r w:rsidR="00071701">
        <w:rPr>
          <w:b w:val="0"/>
        </w:rPr>
        <w:t xml:space="preserve"> Biblical worldviews help us to develop a sense of worship and awe to God; it helps us do everything both as service and gratitude to God.</w:t>
      </w:r>
      <w:r w:rsidR="00727146">
        <w:rPr>
          <w:b w:val="0"/>
        </w:rPr>
        <w:t xml:space="preserve"> It is essential to have a biblical worldview to educational practice because it shapes the destiny of the student</w:t>
      </w:r>
      <w:r w:rsidR="008037CD">
        <w:rPr>
          <w:b w:val="0"/>
        </w:rPr>
        <w:t xml:space="preserve"> </w:t>
      </w:r>
      <w:r w:rsidR="008037CD" w:rsidRPr="008037CD">
        <w:rPr>
          <w:b w:val="0"/>
        </w:rPr>
        <w:t>(</w:t>
      </w:r>
      <w:r w:rsidR="008037CD" w:rsidRPr="008037CD">
        <w:rPr>
          <w:rFonts w:cs="Arial"/>
          <w:b w:val="0"/>
          <w:color w:val="222222"/>
          <w:szCs w:val="20"/>
          <w:shd w:val="clear" w:color="auto" w:fill="FFFFFF"/>
        </w:rPr>
        <w:t>Mooney, 2018</w:t>
      </w:r>
      <w:r w:rsidR="008037CD">
        <w:rPr>
          <w:rFonts w:cs="Arial"/>
          <w:color w:val="222222"/>
          <w:szCs w:val="20"/>
          <w:shd w:val="clear" w:color="auto" w:fill="FFFFFF"/>
        </w:rPr>
        <w:t>).</w:t>
      </w:r>
    </w:p>
    <w:p w:rsidR="00A42712" w:rsidRPr="00A42712" w:rsidRDefault="001B2559" w:rsidP="007A0327">
      <w:pPr>
        <w:ind w:firstLine="0"/>
        <w:jc w:val="center"/>
      </w:pPr>
      <w:r w:rsidRPr="00A42712">
        <w:t>Biblical Worldview</w:t>
      </w:r>
    </w:p>
    <w:p w:rsidR="00CC1A3C" w:rsidRPr="007A0327" w:rsidRDefault="001B2559" w:rsidP="007A0327">
      <w:pPr>
        <w:ind w:firstLine="0"/>
        <w:rPr>
          <w:i/>
        </w:rPr>
      </w:pPr>
      <w:r w:rsidRPr="007A0327">
        <w:rPr>
          <w:i/>
        </w:rPr>
        <w:t xml:space="preserve">Seven Elements of the </w:t>
      </w:r>
      <w:r w:rsidR="00A42712" w:rsidRPr="007A0327">
        <w:rPr>
          <w:i/>
        </w:rPr>
        <w:t>Biblical Worldview</w:t>
      </w:r>
    </w:p>
    <w:p w:rsidR="007A0327" w:rsidRDefault="001B2559" w:rsidP="007A0327">
      <w:pPr>
        <w:ind w:firstLine="720"/>
        <w:rPr>
          <w:b w:val="0"/>
        </w:rPr>
      </w:pPr>
      <w:r w:rsidRPr="00CC1A3C">
        <w:t>God</w:t>
      </w:r>
      <w:r>
        <w:rPr>
          <w:b w:val="0"/>
        </w:rPr>
        <w:t xml:space="preserve">; He is the first and central element in the Christian worldview. He is omnipotent, omniscient, and the author of everything. He is the </w:t>
      </w:r>
      <w:r>
        <w:rPr>
          <w:b w:val="0"/>
        </w:rPr>
        <w:t>eternal creator, infinite, holy, and righteous. He is sovereign and also personal.</w:t>
      </w:r>
    </w:p>
    <w:p w:rsidR="007A0327" w:rsidRDefault="001B2559" w:rsidP="007A0327">
      <w:pPr>
        <w:ind w:firstLine="720"/>
        <w:rPr>
          <w:b w:val="0"/>
        </w:rPr>
      </w:pPr>
      <w:r w:rsidRPr="00FE7F7D">
        <w:t>Universe</w:t>
      </w:r>
      <w:r>
        <w:rPr>
          <w:b w:val="0"/>
        </w:rPr>
        <w:t>; It is the second element of the Christian worldview. God created it by word of mouth. God spoke, and the world came into being</w:t>
      </w:r>
      <w:r w:rsidR="00FE7F7D">
        <w:rPr>
          <w:b w:val="0"/>
        </w:rPr>
        <w:t xml:space="preserve">. The universe was created in an orderly way, and the human being was the last of </w:t>
      </w:r>
      <w:r w:rsidR="00FE7F7D" w:rsidRPr="007A0327">
        <w:rPr>
          <w:b w:val="0"/>
        </w:rPr>
        <w:t>creation</w:t>
      </w:r>
      <w:r w:rsidRPr="007A0327">
        <w:rPr>
          <w:b w:val="0"/>
        </w:rPr>
        <w:t xml:space="preserve"> (</w:t>
      </w:r>
      <w:r w:rsidR="00DA1F52">
        <w:rPr>
          <w:rFonts w:cs="Times New Roman"/>
          <w:b w:val="0"/>
          <w:color w:val="222222"/>
          <w:shd w:val="clear" w:color="auto" w:fill="FFFFFF"/>
        </w:rPr>
        <w:t xml:space="preserve">Goddard, </w:t>
      </w:r>
      <w:r w:rsidRPr="007A0327">
        <w:rPr>
          <w:rFonts w:cs="Times New Roman"/>
          <w:b w:val="0"/>
          <w:color w:val="222222"/>
          <w:shd w:val="clear" w:color="auto" w:fill="FFFFFF"/>
        </w:rPr>
        <w:t>2016)</w:t>
      </w:r>
      <w:r w:rsidR="00FE7F7D" w:rsidRPr="007A0327">
        <w:rPr>
          <w:b w:val="0"/>
        </w:rPr>
        <w:t>.</w:t>
      </w:r>
      <w:r w:rsidR="00FE7F7D">
        <w:rPr>
          <w:b w:val="0"/>
        </w:rPr>
        <w:t xml:space="preserve"> Humans were mandated to take care of the world; therefore, their actions or lack of it has an impact on the universe.</w:t>
      </w:r>
    </w:p>
    <w:p w:rsidR="007A0327" w:rsidRDefault="001B2559" w:rsidP="007A0327">
      <w:pPr>
        <w:ind w:firstLine="720"/>
        <w:rPr>
          <w:b w:val="0"/>
        </w:rPr>
      </w:pPr>
      <w:r w:rsidRPr="00FE7F7D">
        <w:t>Humanity</w:t>
      </w:r>
      <w:r>
        <w:rPr>
          <w:b w:val="0"/>
        </w:rPr>
        <w:t>; this element is centred on the belief that Christians wer</w:t>
      </w:r>
      <w:r>
        <w:rPr>
          <w:b w:val="0"/>
        </w:rPr>
        <w:t>e created in the image and likeness of God, Gen 1:26. Humans, therefore, display the glory and character of God. That is why human beings should fret and shudder on everything anti godly such as Murder, Abuse, and impunity of any form. This element also ad</w:t>
      </w:r>
      <w:r>
        <w:rPr>
          <w:b w:val="0"/>
        </w:rPr>
        <w:t>dresses the fallen nature of humanity. Despite the fall, the redeeming attribute of God is evident in the promise of a saviour who is yet to come back and restore humanity to God.</w:t>
      </w:r>
    </w:p>
    <w:p w:rsidR="007A0327" w:rsidRDefault="001B2559" w:rsidP="007A0327">
      <w:pPr>
        <w:ind w:firstLine="720"/>
        <w:rPr>
          <w:b w:val="0"/>
        </w:rPr>
      </w:pPr>
      <w:r w:rsidRPr="00987843">
        <w:lastRenderedPageBreak/>
        <w:t>Death</w:t>
      </w:r>
      <w:r>
        <w:rPr>
          <w:b w:val="0"/>
        </w:rPr>
        <w:t xml:space="preserve">; </w:t>
      </w:r>
      <w:r w:rsidR="00987843">
        <w:rPr>
          <w:b w:val="0"/>
        </w:rPr>
        <w:t>everyone</w:t>
      </w:r>
      <w:r>
        <w:rPr>
          <w:b w:val="0"/>
        </w:rPr>
        <w:t xml:space="preserve"> born must die. </w:t>
      </w:r>
      <w:r w:rsidR="00987843">
        <w:rPr>
          <w:b w:val="0"/>
        </w:rPr>
        <w:t>This element emphasizes on life after death. Depending on individual faith, all persons who die will either live with God or Satan forever.</w:t>
      </w:r>
    </w:p>
    <w:p w:rsidR="007A0327" w:rsidRDefault="001B2559" w:rsidP="007A0327">
      <w:pPr>
        <w:ind w:firstLine="720"/>
        <w:rPr>
          <w:b w:val="0"/>
        </w:rPr>
      </w:pPr>
      <w:r w:rsidRPr="00987843">
        <w:t>Knowledge</w:t>
      </w:r>
      <w:r>
        <w:rPr>
          <w:b w:val="0"/>
        </w:rPr>
        <w:t>; since God is all-knowing, He has availed knowledge to his people through grace. According to this element, all human being is born with the capacity t</w:t>
      </w:r>
      <w:r>
        <w:rPr>
          <w:b w:val="0"/>
        </w:rPr>
        <w:t>o know. The more knowledge one has, the better understanding they have on their environment.</w:t>
      </w:r>
    </w:p>
    <w:p w:rsidR="007A0327" w:rsidRDefault="001B2559" w:rsidP="007A0327">
      <w:pPr>
        <w:ind w:firstLine="720"/>
        <w:rPr>
          <w:b w:val="0"/>
        </w:rPr>
      </w:pPr>
      <w:r w:rsidRPr="00EA1519">
        <w:t>Ethics</w:t>
      </w:r>
      <w:r>
        <w:rPr>
          <w:b w:val="0"/>
        </w:rPr>
        <w:t>; this element is centred on God's character. This element addresses what is morally right and morally wrong</w:t>
      </w:r>
      <w:r w:rsidR="00DA1F52">
        <w:rPr>
          <w:b w:val="0"/>
        </w:rPr>
        <w:t xml:space="preserve"> (</w:t>
      </w:r>
      <w:r w:rsidR="00DA1F52" w:rsidRPr="00DA1F52">
        <w:rPr>
          <w:rFonts w:cs="Times New Roman"/>
          <w:b w:val="0"/>
          <w:color w:val="222222"/>
          <w:shd w:val="clear" w:color="auto" w:fill="FFFFFF"/>
        </w:rPr>
        <w:t>Goddard, 2016)</w:t>
      </w:r>
      <w:r w:rsidRPr="00DA1F52">
        <w:rPr>
          <w:b w:val="0"/>
        </w:rPr>
        <w:t>. The distinction</w:t>
      </w:r>
      <w:r>
        <w:rPr>
          <w:b w:val="0"/>
        </w:rPr>
        <w:t xml:space="preserve"> is so clear, an</w:t>
      </w:r>
      <w:r>
        <w:rPr>
          <w:b w:val="0"/>
        </w:rPr>
        <w:t xml:space="preserve">d there is no in-between line. The Bible is the absolute </w:t>
      </w:r>
      <w:r w:rsidRPr="00DA1F52">
        <w:rPr>
          <w:b w:val="0"/>
        </w:rPr>
        <w:t>standard</w:t>
      </w:r>
      <w:r>
        <w:rPr>
          <w:b w:val="0"/>
        </w:rPr>
        <w:t xml:space="preserve"> of measuring what is ethically right from wrong.</w:t>
      </w:r>
    </w:p>
    <w:p w:rsidR="00EC35FC" w:rsidRDefault="001B2559" w:rsidP="007A0327">
      <w:pPr>
        <w:ind w:firstLine="720"/>
        <w:rPr>
          <w:b w:val="0"/>
        </w:rPr>
      </w:pPr>
      <w:r w:rsidRPr="00EA1519">
        <w:t>History</w:t>
      </w:r>
      <w:r>
        <w:rPr>
          <w:b w:val="0"/>
        </w:rPr>
        <w:t>; is the unfolding of the eternal purposes and promises of God. God is the alpha and the omega, He created everything before its time,</w:t>
      </w:r>
      <w:r>
        <w:rPr>
          <w:b w:val="0"/>
        </w:rPr>
        <w:t xml:space="preserve"> and therefore, History is linear</w:t>
      </w:r>
      <w:r w:rsidR="007641E8">
        <w:rPr>
          <w:b w:val="0"/>
        </w:rPr>
        <w:t>. As History unfolds, the work of God is manifested. Thus, History is not meaningless.</w:t>
      </w:r>
    </w:p>
    <w:p w:rsidR="00A42712" w:rsidRPr="00A42712" w:rsidRDefault="001B2559" w:rsidP="007A0327">
      <w:pPr>
        <w:ind w:firstLine="0"/>
        <w:jc w:val="center"/>
      </w:pPr>
      <w:r w:rsidRPr="00A42712">
        <w:t>Christian Philosophy of Education</w:t>
      </w:r>
    </w:p>
    <w:p w:rsidR="00C76433" w:rsidRDefault="001B2559" w:rsidP="007A0327">
      <w:pPr>
        <w:ind w:firstLine="720"/>
        <w:rPr>
          <w:b w:val="0"/>
        </w:rPr>
      </w:pPr>
      <w:r>
        <w:rPr>
          <w:b w:val="0"/>
        </w:rPr>
        <w:t xml:space="preserve">Incorporating a biblical worldview to educational practice consists of complementing the educational </w:t>
      </w:r>
      <w:r>
        <w:rPr>
          <w:b w:val="0"/>
        </w:rPr>
        <w:t>curriculum with sound spiritual components that are derived from the Bible. It encompasses restoring the secular perception, moral or immoral vie</w:t>
      </w:r>
      <w:r w:rsidR="008037CD">
        <w:rPr>
          <w:b w:val="0"/>
        </w:rPr>
        <w:t xml:space="preserve">ws about the education practice, </w:t>
      </w:r>
      <w:r w:rsidR="008037CD" w:rsidRPr="008037CD">
        <w:rPr>
          <w:b w:val="0"/>
        </w:rPr>
        <w:t>(</w:t>
      </w:r>
      <w:r w:rsidR="008037CD" w:rsidRPr="008037CD">
        <w:rPr>
          <w:rFonts w:cs="Arial"/>
          <w:b w:val="0"/>
          <w:color w:val="222222"/>
          <w:szCs w:val="20"/>
          <w:shd w:val="clear" w:color="auto" w:fill="FFFFFF"/>
        </w:rPr>
        <w:t>Goddard, 2016</w:t>
      </w:r>
      <w:r w:rsidR="008037CD">
        <w:rPr>
          <w:rFonts w:cs="Arial"/>
          <w:color w:val="222222"/>
          <w:szCs w:val="20"/>
          <w:shd w:val="clear" w:color="auto" w:fill="FFFFFF"/>
        </w:rPr>
        <w:t>).</w:t>
      </w:r>
      <w:r w:rsidR="008037CD">
        <w:rPr>
          <w:b w:val="0"/>
        </w:rPr>
        <w:t xml:space="preserve"> </w:t>
      </w:r>
      <w:r w:rsidR="00275848">
        <w:rPr>
          <w:b w:val="0"/>
        </w:rPr>
        <w:t>Five elements are the basis of educational philosophy.</w:t>
      </w:r>
    </w:p>
    <w:p w:rsidR="007A0327" w:rsidRPr="007A0327" w:rsidRDefault="001B2559" w:rsidP="007A0327">
      <w:pPr>
        <w:ind w:firstLine="0"/>
        <w:rPr>
          <w:b w:val="0"/>
          <w:i/>
        </w:rPr>
      </w:pPr>
      <w:r w:rsidRPr="007A0327">
        <w:rPr>
          <w:i/>
        </w:rPr>
        <w:t>Biblic</w:t>
      </w:r>
      <w:r w:rsidRPr="007A0327">
        <w:rPr>
          <w:i/>
        </w:rPr>
        <w:t>al Scholarly</w:t>
      </w:r>
    </w:p>
    <w:p w:rsidR="007A0327" w:rsidRDefault="001B2559" w:rsidP="007A0327">
      <w:pPr>
        <w:ind w:firstLine="720"/>
        <w:rPr>
          <w:b w:val="0"/>
        </w:rPr>
      </w:pPr>
      <w:r>
        <w:rPr>
          <w:b w:val="0"/>
        </w:rPr>
        <w:t>Although</w:t>
      </w:r>
      <w:r w:rsidR="00E67E3E">
        <w:rPr>
          <w:b w:val="0"/>
        </w:rPr>
        <w:t xml:space="preserve"> Christians need to be biblical scholars, teachers must become so. Whereas we are endowed with various gifts and abilities for teaching, ignorance of the word of God should not be entertained. 2 Tim 3:16-17,'All scriptures is breathed by God and is therefore profitable for teaching, for reproof, for correction and training in righteousness, that the man of God may be equipped for every good work'. As teachers, we are tasked with an essential duty of imparting knowledge, and this includes values and good morals. </w:t>
      </w:r>
      <w:r w:rsidR="00916862">
        <w:rPr>
          <w:b w:val="0"/>
        </w:rPr>
        <w:t>These values are clearly stated in the word of God.</w:t>
      </w:r>
    </w:p>
    <w:p w:rsidR="007A0327" w:rsidRPr="007A0327" w:rsidRDefault="001B2559" w:rsidP="007A0327">
      <w:pPr>
        <w:ind w:firstLine="0"/>
        <w:rPr>
          <w:b w:val="0"/>
          <w:i/>
        </w:rPr>
      </w:pPr>
      <w:r w:rsidRPr="007A0327">
        <w:rPr>
          <w:i/>
        </w:rPr>
        <w:lastRenderedPageBreak/>
        <w:t>Truth</w:t>
      </w:r>
    </w:p>
    <w:p w:rsidR="00916862" w:rsidRDefault="001B2559" w:rsidP="007A0327">
      <w:pPr>
        <w:ind w:firstLine="720"/>
        <w:rPr>
          <w:b w:val="0"/>
        </w:rPr>
      </w:pPr>
      <w:r>
        <w:rPr>
          <w:b w:val="0"/>
        </w:rPr>
        <w:t>Teachers</w:t>
      </w:r>
      <w:r w:rsidR="00E67E3E">
        <w:rPr>
          <w:b w:val="0"/>
        </w:rPr>
        <w:t xml:space="preserve"> are trained in a particular field of knowledge. They are experts at a specific subject. Although the goal of every teacher is to impart knowledge of an item, the end goal of a Christian teacher should be to point the students to the creator. At the centre of everything in the universe, God is there. How much more is he in the subjects we teach? This will help the student understand the meaning and purpose of life, even from the questions they learn and are good at. </w:t>
      </w:r>
    </w:p>
    <w:p w:rsidR="007A0327" w:rsidRPr="007A0327" w:rsidRDefault="001B2559" w:rsidP="007A0327">
      <w:pPr>
        <w:ind w:firstLine="0"/>
        <w:rPr>
          <w:b w:val="0"/>
          <w:i/>
        </w:rPr>
      </w:pPr>
      <w:r w:rsidRPr="007A0327">
        <w:rPr>
          <w:i/>
        </w:rPr>
        <w:t>Children Are Image-Bearers</w:t>
      </w:r>
    </w:p>
    <w:p w:rsidR="00957891" w:rsidRDefault="001B2559" w:rsidP="007A0327">
      <w:pPr>
        <w:ind w:firstLine="720"/>
        <w:rPr>
          <w:b w:val="0"/>
        </w:rPr>
      </w:pPr>
      <w:r>
        <w:rPr>
          <w:b w:val="0"/>
        </w:rPr>
        <w:t xml:space="preserve">One of the goals of Christian education </w:t>
      </w:r>
      <w:r w:rsidR="008F4782">
        <w:rPr>
          <w:b w:val="0"/>
        </w:rPr>
        <w:t xml:space="preserve">is </w:t>
      </w:r>
      <w:r>
        <w:rPr>
          <w:b w:val="0"/>
        </w:rPr>
        <w:t>to act and work as God. The role of a Christian educator, therefore, is to imprint on the minds of his young students who they are. Child</w:t>
      </w:r>
      <w:r>
        <w:rPr>
          <w:b w:val="0"/>
        </w:rPr>
        <w:t xml:space="preserve">ren are made in the image and likeness of God. Students should be aware of how unique they are created to fulfill their God-given mandate while on this </w:t>
      </w:r>
      <w:r w:rsidRPr="007A0327">
        <w:rPr>
          <w:b w:val="0"/>
        </w:rPr>
        <w:t>planet</w:t>
      </w:r>
      <w:r w:rsidR="007A0327" w:rsidRPr="007A0327">
        <w:rPr>
          <w:b w:val="0"/>
        </w:rPr>
        <w:t xml:space="preserve"> (</w:t>
      </w:r>
      <w:r w:rsidR="007A0327" w:rsidRPr="007A0327">
        <w:rPr>
          <w:rFonts w:cs="Times New Roman"/>
          <w:b w:val="0"/>
          <w:color w:val="222222"/>
          <w:shd w:val="clear" w:color="auto" w:fill="FFFFFF"/>
        </w:rPr>
        <w:t>Tryon &amp; Christman, 2018)</w:t>
      </w:r>
      <w:r>
        <w:rPr>
          <w:b w:val="0"/>
        </w:rPr>
        <w:t>. The unique purpose of the students can be seen in their strengths, gif</w:t>
      </w:r>
      <w:r>
        <w:rPr>
          <w:b w:val="0"/>
        </w:rPr>
        <w:t>ting, and talents in school. Therefore while they need to acquire knowledge about the various disciplines in school, the core of it is to align themselves with their purpose in life.</w:t>
      </w:r>
    </w:p>
    <w:p w:rsidR="007A0327" w:rsidRPr="007A0327" w:rsidRDefault="001B2559" w:rsidP="007A0327">
      <w:pPr>
        <w:ind w:firstLine="0"/>
        <w:rPr>
          <w:i/>
        </w:rPr>
      </w:pPr>
      <w:r w:rsidRPr="007A0327">
        <w:rPr>
          <w:i/>
        </w:rPr>
        <w:t>Christ Is the Goal</w:t>
      </w:r>
    </w:p>
    <w:p w:rsidR="00B93A52" w:rsidRDefault="001B2559" w:rsidP="007A0327">
      <w:pPr>
        <w:ind w:firstLine="720"/>
        <w:rPr>
          <w:b w:val="0"/>
        </w:rPr>
      </w:pPr>
      <w:r>
        <w:rPr>
          <w:b w:val="0"/>
        </w:rPr>
        <w:t>While developing curriculums and setting objectives fo</w:t>
      </w:r>
      <w:r>
        <w:rPr>
          <w:b w:val="0"/>
        </w:rPr>
        <w:t>r the</w:t>
      </w:r>
      <w:r w:rsidR="00E67E3E">
        <w:rPr>
          <w:b w:val="0"/>
        </w:rPr>
        <w:t xml:space="preserve"> class, teachers frequently enlist certain goals to be achieved. Although this is important, the supreme goal for a Christian educator is to point the student to Christ. 'All things were made through him and without him nothing was made' John 1:3. If the students do not understand the supremacy of Christ, their accolades will not matter. Understand</w:t>
      </w:r>
      <w:r w:rsidR="00FF2F53">
        <w:rPr>
          <w:b w:val="0"/>
        </w:rPr>
        <w:t xml:space="preserve">ing Christ as </w:t>
      </w:r>
      <w:r w:rsidR="007A0327">
        <w:rPr>
          <w:b w:val="0"/>
        </w:rPr>
        <w:t>supreme</w:t>
      </w:r>
      <w:r w:rsidR="00FF2F53">
        <w:rPr>
          <w:b w:val="0"/>
        </w:rPr>
        <w:t xml:space="preserve"> helps the students</w:t>
      </w:r>
      <w:r w:rsidR="00E67E3E">
        <w:rPr>
          <w:b w:val="0"/>
        </w:rPr>
        <w:t xml:space="preserve"> form a firm worldview</w:t>
      </w:r>
      <w:r w:rsidR="007A0327">
        <w:rPr>
          <w:b w:val="0"/>
        </w:rPr>
        <w:t xml:space="preserve"> which they require</w:t>
      </w:r>
      <w:r w:rsidR="00FF2F53">
        <w:rPr>
          <w:b w:val="0"/>
        </w:rPr>
        <w:t>.</w:t>
      </w:r>
    </w:p>
    <w:p w:rsidR="007A0327" w:rsidRPr="007A0327" w:rsidRDefault="001B2559" w:rsidP="007A0327">
      <w:pPr>
        <w:ind w:firstLine="0"/>
        <w:rPr>
          <w:b w:val="0"/>
          <w:i/>
        </w:rPr>
      </w:pPr>
      <w:r w:rsidRPr="007A0327">
        <w:rPr>
          <w:i/>
        </w:rPr>
        <w:t>The Calling Is Sacred</w:t>
      </w:r>
    </w:p>
    <w:p w:rsidR="00B34FDE" w:rsidRDefault="001B2559" w:rsidP="007A0327">
      <w:pPr>
        <w:ind w:firstLine="720"/>
        <w:rPr>
          <w:b w:val="0"/>
        </w:rPr>
      </w:pPr>
      <w:r>
        <w:rPr>
          <w:b w:val="0"/>
        </w:rPr>
        <w:t>T</w:t>
      </w:r>
      <w:r w:rsidR="00FF2F53">
        <w:rPr>
          <w:b w:val="0"/>
        </w:rPr>
        <w:t>eaching</w:t>
      </w:r>
      <w:r w:rsidR="00E67E3E">
        <w:rPr>
          <w:b w:val="0"/>
        </w:rPr>
        <w:t xml:space="preserve"> is a calling, but for a Christian educator, the calling is sacred.</w:t>
      </w:r>
      <w:r w:rsidR="00FF2F53">
        <w:rPr>
          <w:b w:val="0"/>
        </w:rPr>
        <w:t xml:space="preserve"> As enlisted in Romans 12, teaching is one of the spiritual gifts. Therefore, when this gift is used in the </w:t>
      </w:r>
      <w:r w:rsidR="00FF2F53">
        <w:rPr>
          <w:b w:val="0"/>
        </w:rPr>
        <w:lastRenderedPageBreak/>
        <w:t xml:space="preserve">nurturing of young children solely to glorify God, a great impact is made. It noble to cultivate the gifts and abilities of young children while helping them understand the purpose those gifts will serve for the kingdom of God. </w:t>
      </w:r>
    </w:p>
    <w:p w:rsidR="00A42712" w:rsidRPr="00A42712" w:rsidRDefault="001B2559" w:rsidP="007A0327">
      <w:pPr>
        <w:ind w:firstLine="0"/>
        <w:jc w:val="center"/>
      </w:pPr>
      <w:r w:rsidRPr="00A42712">
        <w:t xml:space="preserve">Implications </w:t>
      </w:r>
      <w:r w:rsidR="007A0327">
        <w:t>for</w:t>
      </w:r>
      <w:r w:rsidR="007A0327" w:rsidRPr="00A42712">
        <w:t xml:space="preserve"> </w:t>
      </w:r>
      <w:r w:rsidRPr="00A42712">
        <w:t xml:space="preserve">Educational </w:t>
      </w:r>
      <w:r w:rsidR="007A0327" w:rsidRPr="00A42712">
        <w:t>Practise</w:t>
      </w:r>
    </w:p>
    <w:p w:rsidR="00EC35FC" w:rsidRDefault="001B2559" w:rsidP="007A0327">
      <w:pPr>
        <w:ind w:firstLine="720"/>
        <w:rPr>
          <w:b w:val="0"/>
        </w:rPr>
      </w:pPr>
      <w:r>
        <w:rPr>
          <w:b w:val="0"/>
        </w:rPr>
        <w:t>The implications of the biblical worldview and Christian philosophy in</w:t>
      </w:r>
      <w:r>
        <w:rPr>
          <w:b w:val="0"/>
        </w:rPr>
        <w:t xml:space="preserve"> the field of education are immense. Students who are products of the curriculum have a Christian worldview that informs their choices in life. In addition to understanding the fallen nature of man, the students discern and understand the purposes God had </w:t>
      </w:r>
      <w:r>
        <w:rPr>
          <w:b w:val="0"/>
        </w:rPr>
        <w:t>f</w:t>
      </w:r>
      <w:r w:rsidR="008037CD">
        <w:rPr>
          <w:b w:val="0"/>
        </w:rPr>
        <w:t>or the creation of the world,</w:t>
      </w:r>
      <w:r w:rsidR="008037CD" w:rsidRPr="008037CD">
        <w:rPr>
          <w:rFonts w:cs="Arial"/>
          <w:color w:val="222222"/>
          <w:szCs w:val="20"/>
          <w:shd w:val="clear" w:color="auto" w:fill="FFFFFF"/>
        </w:rPr>
        <w:t xml:space="preserve"> </w:t>
      </w:r>
      <w:r w:rsidR="008037CD" w:rsidRPr="008037CD">
        <w:rPr>
          <w:rFonts w:cs="Arial"/>
          <w:b w:val="0"/>
          <w:color w:val="222222"/>
          <w:szCs w:val="20"/>
          <w:shd w:val="clear" w:color="auto" w:fill="FFFFFF"/>
        </w:rPr>
        <w:t>Tryon,</w:t>
      </w:r>
      <w:r w:rsidR="008037CD">
        <w:rPr>
          <w:rFonts w:cs="Arial"/>
          <w:color w:val="222222"/>
          <w:szCs w:val="20"/>
          <w:shd w:val="clear" w:color="auto" w:fill="FFFFFF"/>
        </w:rPr>
        <w:t xml:space="preserve"> </w:t>
      </w:r>
      <w:r w:rsidR="008037CD" w:rsidRPr="008037CD">
        <w:rPr>
          <w:rFonts w:cs="Arial"/>
          <w:b w:val="0"/>
          <w:color w:val="222222"/>
          <w:szCs w:val="20"/>
          <w:shd w:val="clear" w:color="auto" w:fill="FFFFFF"/>
        </w:rPr>
        <w:t>2018)</w:t>
      </w:r>
      <w:r w:rsidR="008037CD">
        <w:rPr>
          <w:rFonts w:cs="Arial"/>
          <w:color w:val="222222"/>
          <w:szCs w:val="20"/>
          <w:shd w:val="clear" w:color="auto" w:fill="FFFFFF"/>
        </w:rPr>
        <w:t xml:space="preserve">. </w:t>
      </w:r>
      <w:r>
        <w:rPr>
          <w:b w:val="0"/>
        </w:rPr>
        <w:t xml:space="preserve"> The students make career choices that are aimed at fulfilling the great commission. When they become leaders in their fields of study, they can influence morally upright policies. </w:t>
      </w:r>
    </w:p>
    <w:p w:rsidR="00B5766A" w:rsidRDefault="001B2559" w:rsidP="007A0327">
      <w:pPr>
        <w:ind w:firstLine="720"/>
        <w:rPr>
          <w:b w:val="0"/>
        </w:rPr>
      </w:pPr>
      <w:r>
        <w:rPr>
          <w:b w:val="0"/>
        </w:rPr>
        <w:t>It has been observed that the</w:t>
      </w:r>
      <w:r>
        <w:rPr>
          <w:b w:val="0"/>
        </w:rPr>
        <w:t>re is racism in some schools. Such unfortunate incidents happen to individuals who do not understand the biblical worldview of love and co-existence. Students or teachers can perpetuate racism. When a school takes the approach of Christian philosophy, a cl</w:t>
      </w:r>
      <w:r>
        <w:rPr>
          <w:b w:val="0"/>
        </w:rPr>
        <w:t>ear understanding of how</w:t>
      </w:r>
      <w:r w:rsidR="00625388">
        <w:rPr>
          <w:b w:val="0"/>
        </w:rPr>
        <w:t xml:space="preserve"> to</w:t>
      </w:r>
      <w:r>
        <w:rPr>
          <w:b w:val="0"/>
        </w:rPr>
        <w:t xml:space="preserve"> love should surpass colour will be emphasized. Therefore, racism will cease to exist.</w:t>
      </w:r>
    </w:p>
    <w:p w:rsidR="00B5766A" w:rsidRDefault="001B2559" w:rsidP="007A0327">
      <w:pPr>
        <w:ind w:firstLine="720"/>
        <w:rPr>
          <w:b w:val="0"/>
        </w:rPr>
      </w:pPr>
      <w:r>
        <w:rPr>
          <w:b w:val="0"/>
        </w:rPr>
        <w:t xml:space="preserve">In this day and age, where there </w:t>
      </w:r>
      <w:r w:rsidR="00625388">
        <w:rPr>
          <w:b w:val="0"/>
        </w:rPr>
        <w:t>are</w:t>
      </w:r>
      <w:r>
        <w:rPr>
          <w:b w:val="0"/>
        </w:rPr>
        <w:t xml:space="preserve"> </w:t>
      </w:r>
      <w:r w:rsidR="00F2349C">
        <w:rPr>
          <w:b w:val="0"/>
        </w:rPr>
        <w:t>a lot</w:t>
      </w:r>
      <w:r>
        <w:rPr>
          <w:b w:val="0"/>
        </w:rPr>
        <w:t xml:space="preserve"> of mental </w:t>
      </w:r>
      <w:r w:rsidR="00F2349C">
        <w:rPr>
          <w:b w:val="0"/>
        </w:rPr>
        <w:t>health</w:t>
      </w:r>
      <w:r>
        <w:rPr>
          <w:b w:val="0"/>
        </w:rPr>
        <w:t xml:space="preserve"> issues, </w:t>
      </w:r>
      <w:r w:rsidR="00F2349C">
        <w:rPr>
          <w:b w:val="0"/>
        </w:rPr>
        <w:t>Christian</w:t>
      </w:r>
      <w:r>
        <w:rPr>
          <w:b w:val="0"/>
        </w:rPr>
        <w:t xml:space="preserve"> education is helpful. When a student understands who they are in Christ and the love Christ has for them, they are better placed to deal with emotional problems that those who lack that knowledge. This does not mean that crisis will not affect them, </w:t>
      </w:r>
      <w:r w:rsidR="00F2349C">
        <w:rPr>
          <w:b w:val="0"/>
        </w:rPr>
        <w:t xml:space="preserve">but they will deal with it better. </w:t>
      </w:r>
    </w:p>
    <w:p w:rsidR="00F2349C" w:rsidRDefault="001B2559" w:rsidP="007A0327">
      <w:pPr>
        <w:ind w:firstLine="720"/>
        <w:rPr>
          <w:b w:val="0"/>
        </w:rPr>
      </w:pPr>
      <w:r>
        <w:rPr>
          <w:b w:val="0"/>
        </w:rPr>
        <w:t>As a teacher, a biblical worldview to Christian philosophy will ensure that I love the students equally. It will also form a basis on how I plan the lessons and incorporate the teachings in my subjects</w:t>
      </w:r>
      <w:r w:rsidR="007A0327">
        <w:rPr>
          <w:b w:val="0"/>
        </w:rPr>
        <w:t xml:space="preserve"> </w:t>
      </w:r>
      <w:r w:rsidR="007A0327" w:rsidRPr="007A0327">
        <w:rPr>
          <w:b w:val="0"/>
        </w:rPr>
        <w:t>(</w:t>
      </w:r>
      <w:r w:rsidR="007A0327" w:rsidRPr="007A0327">
        <w:rPr>
          <w:rFonts w:cs="Times New Roman"/>
          <w:b w:val="0"/>
          <w:color w:val="222222"/>
          <w:shd w:val="clear" w:color="auto" w:fill="FFFFFF"/>
        </w:rPr>
        <w:t>Goddard, 2016)</w:t>
      </w:r>
      <w:r w:rsidRPr="007A0327">
        <w:rPr>
          <w:b w:val="0"/>
        </w:rPr>
        <w:t>.</w:t>
      </w:r>
      <w:r>
        <w:rPr>
          <w:b w:val="0"/>
        </w:rPr>
        <w:t xml:space="preserve"> Important aspects, such as prayer and study of </w:t>
      </w:r>
      <w:r w:rsidR="008037CD">
        <w:rPr>
          <w:b w:val="0"/>
        </w:rPr>
        <w:t>scriptures</w:t>
      </w:r>
      <w:r>
        <w:rPr>
          <w:b w:val="0"/>
        </w:rPr>
        <w:t xml:space="preserve">, are something that I will pass on to my students. The resultant effect of this will be </w:t>
      </w:r>
      <w:r>
        <w:rPr>
          <w:b w:val="0"/>
        </w:rPr>
        <w:lastRenderedPageBreak/>
        <w:t>a student who is holistic and has an understanding of who they are from a biblical perspective.</w:t>
      </w:r>
    </w:p>
    <w:p w:rsidR="00F2349C" w:rsidRDefault="001B2559" w:rsidP="007A0327">
      <w:pPr>
        <w:ind w:firstLine="0"/>
        <w:jc w:val="center"/>
      </w:pPr>
      <w:r w:rsidRPr="00F2349C">
        <w:t>Conclusion</w:t>
      </w:r>
    </w:p>
    <w:p w:rsidR="00F2349C" w:rsidRDefault="001B2559" w:rsidP="007A0327">
      <w:pPr>
        <w:ind w:firstLine="720"/>
        <w:rPr>
          <w:b w:val="0"/>
        </w:rPr>
      </w:pPr>
      <w:r>
        <w:rPr>
          <w:b w:val="0"/>
        </w:rPr>
        <w:t>Th</w:t>
      </w:r>
      <w:r>
        <w:rPr>
          <w:b w:val="0"/>
        </w:rPr>
        <w:t xml:space="preserve">e Bible says that we are to </w:t>
      </w:r>
      <w:r w:rsidR="00876165">
        <w:rPr>
          <w:b w:val="0"/>
        </w:rPr>
        <w:t>be salt and light of the world</w:t>
      </w:r>
      <w:r>
        <w:rPr>
          <w:b w:val="0"/>
        </w:rPr>
        <w:t>. It also warns Christians against losing the saltiness</w:t>
      </w:r>
      <w:r w:rsidR="001A0AF8">
        <w:rPr>
          <w:b w:val="0"/>
        </w:rPr>
        <w:t>. This means that if we are not intentional, we can lose our faith. In a world that is very broken, inspiring hope and faith are critical. What better agents f</w:t>
      </w:r>
      <w:r w:rsidR="00625388">
        <w:rPr>
          <w:b w:val="0"/>
        </w:rPr>
        <w:t>or this great task than students</w:t>
      </w:r>
      <w:r w:rsidR="001A0AF8">
        <w:rPr>
          <w:b w:val="0"/>
        </w:rPr>
        <w:t>? Students spend much of their childhood life in school. It is during this time that they form opinions, tastes, and biases about life. Therefore, having a strong foundation in the word of God is the best way of preparing them for life.</w:t>
      </w:r>
    </w:p>
    <w:p w:rsidR="001A0AF8" w:rsidRDefault="001A0AF8" w:rsidP="009A5700">
      <w:pPr>
        <w:rPr>
          <w:b w:val="0"/>
        </w:rPr>
      </w:pPr>
    </w:p>
    <w:p w:rsidR="001A0AF8" w:rsidRDefault="001A0AF8" w:rsidP="009A5700">
      <w:pPr>
        <w:rPr>
          <w:b w:val="0"/>
        </w:rPr>
      </w:pPr>
    </w:p>
    <w:p w:rsidR="00A42712" w:rsidRDefault="00A42712" w:rsidP="009A5700">
      <w:pPr>
        <w:rPr>
          <w:b w:val="0"/>
        </w:rPr>
      </w:pPr>
    </w:p>
    <w:p w:rsidR="00A42712" w:rsidRDefault="00A42712" w:rsidP="009A5700">
      <w:pPr>
        <w:rPr>
          <w:b w:val="0"/>
        </w:rPr>
      </w:pPr>
    </w:p>
    <w:p w:rsidR="00A42712" w:rsidRDefault="00A42712" w:rsidP="009A5700">
      <w:pPr>
        <w:rPr>
          <w:b w:val="0"/>
        </w:rPr>
      </w:pPr>
    </w:p>
    <w:p w:rsidR="00A42712" w:rsidRDefault="00A42712" w:rsidP="009A5700">
      <w:pPr>
        <w:rPr>
          <w:b w:val="0"/>
        </w:rPr>
      </w:pPr>
    </w:p>
    <w:p w:rsidR="00A42712" w:rsidRDefault="00A42712" w:rsidP="009A5700">
      <w:pPr>
        <w:rPr>
          <w:b w:val="0"/>
        </w:rPr>
      </w:pPr>
    </w:p>
    <w:p w:rsidR="00A42712" w:rsidRDefault="00A42712" w:rsidP="009A5700">
      <w:pPr>
        <w:rPr>
          <w:b w:val="0"/>
        </w:rPr>
      </w:pPr>
    </w:p>
    <w:p w:rsidR="00A42712" w:rsidRDefault="00A42712" w:rsidP="009A5700">
      <w:pPr>
        <w:rPr>
          <w:b w:val="0"/>
        </w:rPr>
      </w:pPr>
    </w:p>
    <w:p w:rsidR="00A42712" w:rsidRDefault="00A42712" w:rsidP="009A5700">
      <w:pPr>
        <w:rPr>
          <w:b w:val="0"/>
        </w:rPr>
      </w:pPr>
    </w:p>
    <w:p w:rsidR="00A42712" w:rsidRDefault="00A42712" w:rsidP="009A5700">
      <w:pPr>
        <w:rPr>
          <w:b w:val="0"/>
        </w:rPr>
      </w:pPr>
    </w:p>
    <w:p w:rsidR="00A42712" w:rsidRDefault="00A42712" w:rsidP="009A5700">
      <w:pPr>
        <w:rPr>
          <w:b w:val="0"/>
        </w:rPr>
      </w:pPr>
    </w:p>
    <w:p w:rsidR="00A42712" w:rsidRDefault="00A42712" w:rsidP="009A5700">
      <w:pPr>
        <w:rPr>
          <w:b w:val="0"/>
        </w:rPr>
      </w:pPr>
    </w:p>
    <w:p w:rsidR="00A42712" w:rsidRDefault="00A42712" w:rsidP="009A5700">
      <w:pPr>
        <w:rPr>
          <w:b w:val="0"/>
        </w:rPr>
      </w:pPr>
    </w:p>
    <w:p w:rsidR="007A0327" w:rsidRDefault="007A0327" w:rsidP="007A0327">
      <w:pPr>
        <w:ind w:firstLine="0"/>
        <w:rPr>
          <w:b w:val="0"/>
        </w:rPr>
      </w:pPr>
    </w:p>
    <w:p w:rsidR="00876165" w:rsidRDefault="00876165" w:rsidP="007A0327">
      <w:pPr>
        <w:ind w:firstLine="0"/>
        <w:rPr>
          <w:b w:val="0"/>
        </w:rPr>
      </w:pPr>
    </w:p>
    <w:p w:rsidR="00727146" w:rsidRPr="00727146" w:rsidRDefault="001B2559" w:rsidP="007A0327">
      <w:pPr>
        <w:ind w:firstLine="0"/>
        <w:jc w:val="center"/>
      </w:pPr>
      <w:r w:rsidRPr="001A0AF8">
        <w:lastRenderedPageBreak/>
        <w:t>References</w:t>
      </w:r>
    </w:p>
    <w:p w:rsidR="00727146" w:rsidRPr="007A0327" w:rsidRDefault="00997E40" w:rsidP="007A0327">
      <w:pPr>
        <w:pStyle w:val="CommentText"/>
        <w:spacing w:line="480" w:lineRule="auto"/>
        <w:ind w:left="720" w:hanging="720"/>
        <w:contextualSpacing/>
        <w:rPr>
          <w:rFonts w:ascii="Times New Roman" w:hAnsi="Times New Roman"/>
          <w:sz w:val="24"/>
          <w:szCs w:val="24"/>
        </w:rPr>
      </w:pPr>
      <w:hyperlink r:id="rId7" w:history="1">
        <w:r w:rsidR="00E67E3E" w:rsidRPr="007A0327">
          <w:rPr>
            <w:rStyle w:val="Hyperlink"/>
            <w:rFonts w:ascii="Times New Roman" w:hAnsi="Times New Roman"/>
            <w:sz w:val="24"/>
            <w:szCs w:val="24"/>
          </w:rPr>
          <w:t>Developing a Biblical Worldview</w:t>
        </w:r>
        <w:r w:rsidR="00E67E3E" w:rsidRPr="007A0327">
          <w:rPr>
            <w:rFonts w:ascii="Times New Roman" w:hAnsi="Times New Roman"/>
            <w:sz w:val="24"/>
            <w:szCs w:val="24"/>
          </w:rPr>
          <w:t xml:space="preserve"> (Foundations for Living)</w:t>
        </w:r>
      </w:hyperlink>
    </w:p>
    <w:p w:rsidR="00727146" w:rsidRPr="007A0327" w:rsidRDefault="001B2559" w:rsidP="007A0327">
      <w:pPr>
        <w:pStyle w:val="CommentText"/>
        <w:spacing w:line="480" w:lineRule="auto"/>
        <w:ind w:left="720" w:hanging="720"/>
        <w:contextualSpacing/>
        <w:rPr>
          <w:rFonts w:ascii="Times New Roman" w:hAnsi="Times New Roman"/>
          <w:sz w:val="24"/>
          <w:szCs w:val="24"/>
        </w:rPr>
      </w:pPr>
      <w:r w:rsidRPr="007A0327">
        <w:rPr>
          <w:rFonts w:ascii="Times New Roman" w:hAnsi="Times New Roman"/>
          <w:color w:val="222222"/>
          <w:sz w:val="24"/>
          <w:szCs w:val="24"/>
          <w:shd w:val="clear" w:color="auto" w:fill="FFFFFF"/>
        </w:rPr>
        <w:t>Goddard, K. (2016). College Composition and Biblical Worl</w:t>
      </w:r>
      <w:r w:rsidRPr="007A0327">
        <w:rPr>
          <w:rFonts w:ascii="Times New Roman" w:hAnsi="Times New Roman"/>
          <w:color w:val="222222"/>
          <w:sz w:val="24"/>
          <w:szCs w:val="24"/>
          <w:shd w:val="clear" w:color="auto" w:fill="FFFFFF"/>
        </w:rPr>
        <w:t>dview: Redesigning College Composition with the Biblical Foundation Course Design Model. </w:t>
      </w:r>
      <w:r w:rsidRPr="007A0327">
        <w:rPr>
          <w:rFonts w:ascii="Times New Roman" w:hAnsi="Times New Roman"/>
          <w:i/>
          <w:iCs/>
          <w:color w:val="222222"/>
          <w:sz w:val="24"/>
          <w:szCs w:val="24"/>
          <w:shd w:val="clear" w:color="auto" w:fill="FFFFFF"/>
        </w:rPr>
        <w:t>The Journal of Biblical Foundations of Faith and Learning</w:t>
      </w:r>
      <w:r w:rsidRPr="007A0327">
        <w:rPr>
          <w:rFonts w:ascii="Times New Roman" w:hAnsi="Times New Roman"/>
          <w:color w:val="222222"/>
          <w:sz w:val="24"/>
          <w:szCs w:val="24"/>
          <w:shd w:val="clear" w:color="auto" w:fill="FFFFFF"/>
        </w:rPr>
        <w:t>, </w:t>
      </w:r>
      <w:r w:rsidRPr="007A0327">
        <w:rPr>
          <w:rFonts w:ascii="Times New Roman" w:hAnsi="Times New Roman"/>
          <w:i/>
          <w:iCs/>
          <w:color w:val="222222"/>
          <w:sz w:val="24"/>
          <w:szCs w:val="24"/>
          <w:shd w:val="clear" w:color="auto" w:fill="FFFFFF"/>
        </w:rPr>
        <w:t>1</w:t>
      </w:r>
      <w:r w:rsidRPr="007A0327">
        <w:rPr>
          <w:rFonts w:ascii="Times New Roman" w:hAnsi="Times New Roman"/>
          <w:color w:val="222222"/>
          <w:sz w:val="24"/>
          <w:szCs w:val="24"/>
          <w:shd w:val="clear" w:color="auto" w:fill="FFFFFF"/>
        </w:rPr>
        <w:t>(1), 19.</w:t>
      </w:r>
    </w:p>
    <w:p w:rsidR="00727146" w:rsidRPr="007A0327" w:rsidRDefault="001B2559" w:rsidP="007A0327">
      <w:pPr>
        <w:pStyle w:val="CommentText"/>
        <w:spacing w:line="480" w:lineRule="auto"/>
        <w:ind w:left="720" w:hanging="720"/>
        <w:contextualSpacing/>
        <w:rPr>
          <w:rFonts w:ascii="Times New Roman" w:hAnsi="Times New Roman"/>
          <w:color w:val="222222"/>
          <w:sz w:val="24"/>
          <w:szCs w:val="24"/>
          <w:shd w:val="clear" w:color="auto" w:fill="FFFFFF"/>
        </w:rPr>
      </w:pPr>
      <w:r w:rsidRPr="007A0327">
        <w:rPr>
          <w:rFonts w:ascii="Times New Roman" w:hAnsi="Times New Roman"/>
          <w:color w:val="222222"/>
          <w:sz w:val="24"/>
          <w:szCs w:val="24"/>
          <w:shd w:val="clear" w:color="auto" w:fill="FFFFFF"/>
        </w:rPr>
        <w:t xml:space="preserve">Mooney, T. R. (2018). A Case Study of Professional Development Activities That Foster a Biblical </w:t>
      </w:r>
      <w:r w:rsidRPr="007A0327">
        <w:rPr>
          <w:rFonts w:ascii="Times New Roman" w:hAnsi="Times New Roman"/>
          <w:color w:val="222222"/>
          <w:sz w:val="24"/>
          <w:szCs w:val="24"/>
          <w:shd w:val="clear" w:color="auto" w:fill="FFFFFF"/>
        </w:rPr>
        <w:t>Worldview in K-8 Christian School Teachers.</w:t>
      </w:r>
    </w:p>
    <w:p w:rsidR="00727146" w:rsidRDefault="001B2559" w:rsidP="007A0327">
      <w:pPr>
        <w:pStyle w:val="CommentText"/>
        <w:spacing w:line="480" w:lineRule="auto"/>
        <w:ind w:left="720" w:hanging="720"/>
        <w:contextualSpacing/>
        <w:rPr>
          <w:rFonts w:ascii="Times New Roman" w:hAnsi="Times New Roman"/>
          <w:color w:val="222222"/>
          <w:sz w:val="24"/>
          <w:szCs w:val="24"/>
          <w:shd w:val="clear" w:color="auto" w:fill="FFFFFF"/>
        </w:rPr>
      </w:pPr>
      <w:r w:rsidRPr="007A0327">
        <w:rPr>
          <w:rFonts w:ascii="Times New Roman" w:hAnsi="Times New Roman"/>
          <w:color w:val="222222"/>
          <w:sz w:val="24"/>
          <w:szCs w:val="24"/>
          <w:shd w:val="clear" w:color="auto" w:fill="FFFFFF"/>
        </w:rPr>
        <w:t>Tryon, L., &amp; Christman, R. (2018). Student Perception of Biblical Worldview and Personal/Professional Impact of the SAU Higher Education Biblical Foundation Course Design Model.</w:t>
      </w:r>
    </w:p>
    <w:p w:rsidR="001A0AF8" w:rsidRDefault="001A0AF8" w:rsidP="001A0AF8">
      <w:pPr>
        <w:pStyle w:val="CommentText"/>
        <w:ind w:left="1440"/>
        <w:contextualSpacing/>
        <w:rPr>
          <w:rFonts w:ascii="Times New Roman" w:hAnsi="Times New Roman"/>
          <w:sz w:val="24"/>
          <w:szCs w:val="24"/>
        </w:rPr>
      </w:pPr>
    </w:p>
    <w:p w:rsidR="001A0AF8" w:rsidRPr="00F2349C" w:rsidRDefault="001A0AF8" w:rsidP="009A5700">
      <w:pPr>
        <w:rPr>
          <w:b w:val="0"/>
        </w:rPr>
      </w:pPr>
    </w:p>
    <w:p w:rsidR="00F2349C" w:rsidRPr="00B34FDE" w:rsidRDefault="00F2349C" w:rsidP="009A5700">
      <w:pPr>
        <w:rPr>
          <w:b w:val="0"/>
        </w:rPr>
      </w:pPr>
    </w:p>
    <w:p w:rsidR="00916862" w:rsidRDefault="00916862" w:rsidP="009A5700">
      <w:pPr>
        <w:rPr>
          <w:b w:val="0"/>
        </w:rPr>
      </w:pPr>
    </w:p>
    <w:p w:rsidR="009A5700" w:rsidRDefault="009A5700" w:rsidP="009A5700">
      <w:pPr>
        <w:jc w:val="center"/>
        <w:rPr>
          <w:b w:val="0"/>
        </w:rPr>
      </w:pPr>
    </w:p>
    <w:p w:rsidR="009A5700" w:rsidRPr="009A5700" w:rsidRDefault="009A5700" w:rsidP="009A5700">
      <w:pPr>
        <w:ind w:firstLine="0"/>
        <w:rPr>
          <w:b w:val="0"/>
        </w:rPr>
      </w:pPr>
    </w:p>
    <w:sectPr w:rsidR="009A5700" w:rsidRPr="009A5700" w:rsidSect="007A0327">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559" w:rsidRDefault="001B2559" w:rsidP="00997E40">
      <w:pPr>
        <w:spacing w:line="240" w:lineRule="auto"/>
      </w:pPr>
      <w:r>
        <w:separator/>
      </w:r>
    </w:p>
  </w:endnote>
  <w:endnote w:type="continuationSeparator" w:id="1">
    <w:p w:rsidR="001B2559" w:rsidRDefault="001B2559" w:rsidP="00997E4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559" w:rsidRDefault="001B2559" w:rsidP="00997E40">
      <w:pPr>
        <w:spacing w:line="240" w:lineRule="auto"/>
      </w:pPr>
      <w:r>
        <w:separator/>
      </w:r>
    </w:p>
  </w:footnote>
  <w:footnote w:type="continuationSeparator" w:id="1">
    <w:p w:rsidR="001B2559" w:rsidRDefault="001B2559" w:rsidP="00997E4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195032"/>
      <w:docPartObj>
        <w:docPartGallery w:val="Page Numbers (Top of Page)"/>
        <w:docPartUnique/>
      </w:docPartObj>
    </w:sdtPr>
    <w:sdtContent>
      <w:p w:rsidR="007A0327" w:rsidRDefault="00997E40">
        <w:pPr>
          <w:pStyle w:val="Header"/>
          <w:jc w:val="right"/>
        </w:pPr>
        <w:r w:rsidRPr="007A0327">
          <w:rPr>
            <w:b w:val="0"/>
          </w:rPr>
          <w:fldChar w:fldCharType="begin"/>
        </w:r>
        <w:r w:rsidR="001B2559" w:rsidRPr="007A0327">
          <w:rPr>
            <w:b w:val="0"/>
          </w:rPr>
          <w:instrText xml:space="preserve"> PAGE   \* MERGEFORMAT </w:instrText>
        </w:r>
        <w:r w:rsidRPr="007A0327">
          <w:rPr>
            <w:b w:val="0"/>
          </w:rPr>
          <w:fldChar w:fldCharType="separate"/>
        </w:r>
        <w:r w:rsidR="008F4782">
          <w:rPr>
            <w:b w:val="0"/>
            <w:noProof/>
          </w:rPr>
          <w:t>5</w:t>
        </w:r>
        <w:r w:rsidRPr="007A0327">
          <w:rPr>
            <w:b w:val="0"/>
          </w:rPr>
          <w:fldChar w:fldCharType="end"/>
        </w:r>
      </w:p>
    </w:sdtContent>
  </w:sdt>
  <w:p w:rsidR="00B5766A" w:rsidRDefault="00B5766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732DD4"/>
    <w:multiLevelType w:val="hybridMultilevel"/>
    <w:tmpl w:val="CB86775C"/>
    <w:lvl w:ilvl="0" w:tplc="62688D5A">
      <w:start w:val="1"/>
      <w:numFmt w:val="bullet"/>
      <w:lvlText w:val=""/>
      <w:lvlJc w:val="left"/>
      <w:pPr>
        <w:ind w:left="720" w:hanging="360"/>
      </w:pPr>
      <w:rPr>
        <w:rFonts w:ascii="Symbol" w:hAnsi="Symbol" w:hint="default"/>
      </w:rPr>
    </w:lvl>
    <w:lvl w:ilvl="1" w:tplc="1F86D842">
      <w:start w:val="1"/>
      <w:numFmt w:val="bullet"/>
      <w:lvlText w:val="o"/>
      <w:lvlJc w:val="left"/>
      <w:pPr>
        <w:ind w:left="1440" w:hanging="360"/>
      </w:pPr>
      <w:rPr>
        <w:rFonts w:ascii="Courier New" w:hAnsi="Courier New" w:cs="Courier New" w:hint="default"/>
      </w:rPr>
    </w:lvl>
    <w:lvl w:ilvl="2" w:tplc="DE98EE5C" w:tentative="1">
      <w:start w:val="1"/>
      <w:numFmt w:val="bullet"/>
      <w:lvlText w:val=""/>
      <w:lvlJc w:val="left"/>
      <w:pPr>
        <w:ind w:left="2160" w:hanging="360"/>
      </w:pPr>
      <w:rPr>
        <w:rFonts w:ascii="Wingdings" w:hAnsi="Wingdings" w:hint="default"/>
      </w:rPr>
    </w:lvl>
    <w:lvl w:ilvl="3" w:tplc="CDEA0834" w:tentative="1">
      <w:start w:val="1"/>
      <w:numFmt w:val="bullet"/>
      <w:lvlText w:val=""/>
      <w:lvlJc w:val="left"/>
      <w:pPr>
        <w:ind w:left="2880" w:hanging="360"/>
      </w:pPr>
      <w:rPr>
        <w:rFonts w:ascii="Symbol" w:hAnsi="Symbol" w:hint="default"/>
      </w:rPr>
    </w:lvl>
    <w:lvl w:ilvl="4" w:tplc="EF262D2C" w:tentative="1">
      <w:start w:val="1"/>
      <w:numFmt w:val="bullet"/>
      <w:lvlText w:val="o"/>
      <w:lvlJc w:val="left"/>
      <w:pPr>
        <w:ind w:left="3600" w:hanging="360"/>
      </w:pPr>
      <w:rPr>
        <w:rFonts w:ascii="Courier New" w:hAnsi="Courier New" w:cs="Courier New" w:hint="default"/>
      </w:rPr>
    </w:lvl>
    <w:lvl w:ilvl="5" w:tplc="7A2C4D16" w:tentative="1">
      <w:start w:val="1"/>
      <w:numFmt w:val="bullet"/>
      <w:lvlText w:val=""/>
      <w:lvlJc w:val="left"/>
      <w:pPr>
        <w:ind w:left="4320" w:hanging="360"/>
      </w:pPr>
      <w:rPr>
        <w:rFonts w:ascii="Wingdings" w:hAnsi="Wingdings" w:hint="default"/>
      </w:rPr>
    </w:lvl>
    <w:lvl w:ilvl="6" w:tplc="99087750" w:tentative="1">
      <w:start w:val="1"/>
      <w:numFmt w:val="bullet"/>
      <w:lvlText w:val=""/>
      <w:lvlJc w:val="left"/>
      <w:pPr>
        <w:ind w:left="5040" w:hanging="360"/>
      </w:pPr>
      <w:rPr>
        <w:rFonts w:ascii="Symbol" w:hAnsi="Symbol" w:hint="default"/>
      </w:rPr>
    </w:lvl>
    <w:lvl w:ilvl="7" w:tplc="D74275DA" w:tentative="1">
      <w:start w:val="1"/>
      <w:numFmt w:val="bullet"/>
      <w:lvlText w:val="o"/>
      <w:lvlJc w:val="left"/>
      <w:pPr>
        <w:ind w:left="5760" w:hanging="360"/>
      </w:pPr>
      <w:rPr>
        <w:rFonts w:ascii="Courier New" w:hAnsi="Courier New" w:cs="Courier New" w:hint="default"/>
      </w:rPr>
    </w:lvl>
    <w:lvl w:ilvl="8" w:tplc="C74E7D4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241"/>
  <w:characterSpacingControl w:val="doNotCompress"/>
  <w:footnotePr>
    <w:footnote w:id="0"/>
    <w:footnote w:id="1"/>
  </w:footnotePr>
  <w:endnotePr>
    <w:endnote w:id="0"/>
    <w:endnote w:id="1"/>
  </w:endnotePr>
  <w:compat/>
  <w:rsids>
    <w:rsidRoot w:val="009A5700"/>
    <w:rsid w:val="00071701"/>
    <w:rsid w:val="00092730"/>
    <w:rsid w:val="000D2611"/>
    <w:rsid w:val="001754EE"/>
    <w:rsid w:val="001830AE"/>
    <w:rsid w:val="001A0AF8"/>
    <w:rsid w:val="001B2559"/>
    <w:rsid w:val="00275848"/>
    <w:rsid w:val="002C577B"/>
    <w:rsid w:val="00343CF1"/>
    <w:rsid w:val="00373532"/>
    <w:rsid w:val="003D7164"/>
    <w:rsid w:val="004B4E7E"/>
    <w:rsid w:val="004C17C8"/>
    <w:rsid w:val="005014CC"/>
    <w:rsid w:val="00563096"/>
    <w:rsid w:val="00625388"/>
    <w:rsid w:val="00727146"/>
    <w:rsid w:val="00736946"/>
    <w:rsid w:val="007610E1"/>
    <w:rsid w:val="007641E8"/>
    <w:rsid w:val="0078512F"/>
    <w:rsid w:val="007A0327"/>
    <w:rsid w:val="008037CD"/>
    <w:rsid w:val="00876165"/>
    <w:rsid w:val="008C2EB6"/>
    <w:rsid w:val="008F4782"/>
    <w:rsid w:val="00916862"/>
    <w:rsid w:val="00957891"/>
    <w:rsid w:val="00987843"/>
    <w:rsid w:val="00997E40"/>
    <w:rsid w:val="009A5700"/>
    <w:rsid w:val="00A27395"/>
    <w:rsid w:val="00A30840"/>
    <w:rsid w:val="00A42712"/>
    <w:rsid w:val="00A562C2"/>
    <w:rsid w:val="00A81A84"/>
    <w:rsid w:val="00B34FDE"/>
    <w:rsid w:val="00B5766A"/>
    <w:rsid w:val="00B64EAF"/>
    <w:rsid w:val="00B87FB6"/>
    <w:rsid w:val="00B93A52"/>
    <w:rsid w:val="00C25EAB"/>
    <w:rsid w:val="00C76433"/>
    <w:rsid w:val="00CC1A3C"/>
    <w:rsid w:val="00D74BE6"/>
    <w:rsid w:val="00DA1F52"/>
    <w:rsid w:val="00DB4E9F"/>
    <w:rsid w:val="00E67E3E"/>
    <w:rsid w:val="00EA1519"/>
    <w:rsid w:val="00EC35FC"/>
    <w:rsid w:val="00F17237"/>
    <w:rsid w:val="00F2349C"/>
    <w:rsid w:val="00FE7F7D"/>
    <w:rsid w:val="00FF2F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b/>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5700"/>
    <w:pPr>
      <w:tabs>
        <w:tab w:val="center" w:pos="4513"/>
        <w:tab w:val="right" w:pos="9026"/>
      </w:tabs>
      <w:spacing w:line="240" w:lineRule="auto"/>
    </w:pPr>
  </w:style>
  <w:style w:type="character" w:customStyle="1" w:styleId="HeaderChar">
    <w:name w:val="Header Char"/>
    <w:basedOn w:val="DefaultParagraphFont"/>
    <w:link w:val="Header"/>
    <w:uiPriority w:val="99"/>
    <w:rsid w:val="009A5700"/>
  </w:style>
  <w:style w:type="paragraph" w:styleId="Footer">
    <w:name w:val="footer"/>
    <w:basedOn w:val="Normal"/>
    <w:link w:val="FooterChar"/>
    <w:uiPriority w:val="99"/>
    <w:semiHidden/>
    <w:unhideWhenUsed/>
    <w:rsid w:val="009A5700"/>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9A5700"/>
  </w:style>
  <w:style w:type="character" w:styleId="Hyperlink">
    <w:name w:val="Hyperlink"/>
    <w:rsid w:val="001A0AF8"/>
    <w:rPr>
      <w:color w:val="0000FF"/>
      <w:u w:val="single"/>
    </w:rPr>
  </w:style>
  <w:style w:type="paragraph" w:styleId="CommentText">
    <w:name w:val="annotation text"/>
    <w:basedOn w:val="Normal"/>
    <w:link w:val="CommentTextChar"/>
    <w:rsid w:val="001A0AF8"/>
    <w:pPr>
      <w:spacing w:line="240" w:lineRule="auto"/>
      <w:ind w:firstLine="0"/>
    </w:pPr>
    <w:rPr>
      <w:rFonts w:ascii="Arial" w:eastAsia="Times New Roman" w:hAnsi="Arial" w:cs="Times New Roman"/>
      <w:b w:val="0"/>
      <w:sz w:val="20"/>
      <w:szCs w:val="20"/>
      <w:lang w:val="en-US"/>
    </w:rPr>
  </w:style>
  <w:style w:type="character" w:customStyle="1" w:styleId="CommentTextChar">
    <w:name w:val="Comment Text Char"/>
    <w:basedOn w:val="DefaultParagraphFont"/>
    <w:link w:val="CommentText"/>
    <w:rsid w:val="001A0AF8"/>
    <w:rPr>
      <w:rFonts w:ascii="Arial" w:eastAsia="Times New Roman" w:hAnsi="Arial" w:cs="Times New Roman"/>
      <w:b w:val="0"/>
      <w:sz w:val="20"/>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oundationsforliving.org/articles/foundation/worldview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1351</Words>
  <Characters>7705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9</cp:revision>
  <dcterms:created xsi:type="dcterms:W3CDTF">2020-04-24T17:59:00Z</dcterms:created>
  <dcterms:modified xsi:type="dcterms:W3CDTF">2020-04-25T14:15:00Z</dcterms:modified>
</cp:coreProperties>
</file>